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1A7CD" w14:textId="77777777" w:rsidR="006E6874" w:rsidRDefault="006E6874" w:rsidP="00020D03">
      <w:pPr>
        <w:spacing w:after="200" w:line="253" w:lineRule="atLeast"/>
        <w:rPr>
          <w:rFonts w:ascii="Chalkboard SE" w:eastAsia="Times New Roman" w:hAnsi="Chalkboard SE" w:cs="Calibri"/>
          <w:b/>
          <w:bCs/>
          <w:color w:val="000000"/>
          <w:sz w:val="22"/>
          <w:szCs w:val="22"/>
          <w:lang w:eastAsia="nb-NO"/>
        </w:rPr>
      </w:pPr>
    </w:p>
    <w:p w14:paraId="5B0FDCC7" w14:textId="28FFB642" w:rsidR="006E6874" w:rsidRDefault="006E6874" w:rsidP="006E6874">
      <w:pPr>
        <w:spacing w:after="200" w:line="253" w:lineRule="atLeast"/>
        <w:ind w:left="5664" w:firstLine="708"/>
        <w:rPr>
          <w:rFonts w:ascii="Chalkboard SE" w:eastAsia="Times New Roman" w:hAnsi="Chalkboard SE" w:cs="Calibri"/>
          <w:b/>
          <w:bCs/>
          <w:color w:val="000000"/>
          <w:sz w:val="22"/>
          <w:szCs w:val="22"/>
          <w:lang w:eastAsia="nb-NO"/>
        </w:rPr>
      </w:pPr>
      <w:r>
        <w:rPr>
          <w:rFonts w:ascii="Chalkboard SE" w:eastAsia="Times New Roman" w:hAnsi="Chalkboard SE" w:cs="Calibri"/>
          <w:b/>
          <w:bCs/>
          <w:noProof/>
          <w:color w:val="000000"/>
          <w:sz w:val="22"/>
          <w:szCs w:val="22"/>
          <w:lang w:eastAsia="nb-NO"/>
        </w:rPr>
        <w:drawing>
          <wp:inline distT="0" distB="0" distL="0" distR="0" wp14:anchorId="74FFBD9E" wp14:editId="47F755E6">
            <wp:extent cx="2046641" cy="610938"/>
            <wp:effectExtent l="0" t="0" r="0" b="0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225" cy="642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4A0E6" w14:textId="3A1F3A64" w:rsidR="00020D03" w:rsidRPr="00020D03" w:rsidRDefault="00020D03" w:rsidP="00020D03">
      <w:pPr>
        <w:spacing w:after="20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020D03">
        <w:rPr>
          <w:rFonts w:ascii="Chalkboard SE" w:eastAsia="Times New Roman" w:hAnsi="Chalkboard SE" w:cs="Calibri"/>
          <w:b/>
          <w:bCs/>
          <w:color w:val="000000"/>
          <w:sz w:val="22"/>
          <w:szCs w:val="22"/>
          <w:lang w:eastAsia="nb-NO"/>
        </w:rPr>
        <w:t>Referat fra møte i SU-Samarbeidsutvalget</w:t>
      </w:r>
    </w:p>
    <w:p w14:paraId="68DD75E3" w14:textId="77777777" w:rsidR="00020D03" w:rsidRPr="00020D03" w:rsidRDefault="00020D03" w:rsidP="00020D03">
      <w:pPr>
        <w:spacing w:after="20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020D03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>Tid: 13.september 2022 kl.14:00</w:t>
      </w:r>
      <w:r w:rsidRPr="00020D03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br/>
        <w:t>Sted: Ørarampen barnehage – personalrom</w:t>
      </w:r>
    </w:p>
    <w:p w14:paraId="6245769D" w14:textId="636A5E26" w:rsidR="006E6874" w:rsidRDefault="00020D03" w:rsidP="00020D03">
      <w:pPr>
        <w:spacing w:after="200" w:line="253" w:lineRule="atLeast"/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</w:pPr>
      <w:r w:rsidRPr="00020D03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 xml:space="preserve">Foreldrerepresentanter:                       Ina </w:t>
      </w:r>
      <w:proofErr w:type="spellStart"/>
      <w:r w:rsidRPr="00020D03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>Framvik</w:t>
      </w:r>
      <w:proofErr w:type="spellEnd"/>
      <w:r w:rsidRPr="00020D03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>, Jan Erik Søfteland</w:t>
      </w:r>
      <w:r w:rsidRPr="00020D03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br/>
        <w:t xml:space="preserve">Representant fra personal:                   Christina Amundsen, Guro </w:t>
      </w:r>
      <w:proofErr w:type="spellStart"/>
      <w:r w:rsidRPr="00020D03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>Hasselberg</w:t>
      </w:r>
      <w:proofErr w:type="spellEnd"/>
      <w:r w:rsidRPr="00020D03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>, </w:t>
      </w:r>
      <w:r w:rsidRPr="00020D03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br/>
        <w:t>Daglig leder:                                    Monika Amundsen</w:t>
      </w:r>
      <w:r w:rsidRPr="00020D03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br/>
        <w:t xml:space="preserve">Ikke tilstede :                                  Bengt, Per </w:t>
      </w:r>
      <w:r w:rsidR="006E6874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>Øyvind</w:t>
      </w:r>
      <w:r w:rsidRPr="00020D03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>                              </w:t>
      </w:r>
    </w:p>
    <w:p w14:paraId="1300799B" w14:textId="02AAB10C" w:rsidR="00020D03" w:rsidRDefault="00020D03" w:rsidP="00020D03">
      <w:pPr>
        <w:spacing w:after="200" w:line="253" w:lineRule="atLeast"/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</w:pPr>
      <w:r w:rsidRPr="00020D03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> </w:t>
      </w:r>
    </w:p>
    <w:p w14:paraId="6956D9A5" w14:textId="77777777" w:rsidR="006E6874" w:rsidRPr="00020D03" w:rsidRDefault="006E6874" w:rsidP="00020D03">
      <w:pPr>
        <w:spacing w:after="20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</w:p>
    <w:p w14:paraId="4AE83134" w14:textId="26D8BE43" w:rsidR="006E6874" w:rsidRPr="005E6733" w:rsidRDefault="00020D03" w:rsidP="00020D03">
      <w:pPr>
        <w:rPr>
          <w:rFonts w:ascii="Chalkboard SE" w:eastAsia="Times New Roman" w:hAnsi="Chalkboard SE" w:cs="Calibri"/>
          <w:b/>
          <w:bCs/>
          <w:color w:val="000000"/>
          <w:sz w:val="22"/>
          <w:szCs w:val="22"/>
          <w:lang w:eastAsia="nb-NO"/>
        </w:rPr>
      </w:pPr>
      <w:r w:rsidRPr="005E6733">
        <w:rPr>
          <w:rFonts w:ascii="Chalkboard SE" w:eastAsia="Times New Roman" w:hAnsi="Chalkboard SE" w:cs="Calibri"/>
          <w:b/>
          <w:bCs/>
          <w:color w:val="000000"/>
          <w:sz w:val="22"/>
          <w:szCs w:val="22"/>
          <w:lang w:eastAsia="nb-NO"/>
        </w:rPr>
        <w:t xml:space="preserve">Referat fra møte </w:t>
      </w:r>
      <w:r w:rsidR="005E6733" w:rsidRPr="005E6733">
        <w:rPr>
          <w:rFonts w:ascii="Chalkboard SE" w:eastAsia="Times New Roman" w:hAnsi="Chalkboard SE" w:cs="Calibri"/>
          <w:b/>
          <w:bCs/>
          <w:color w:val="000000"/>
          <w:sz w:val="22"/>
          <w:szCs w:val="22"/>
          <w:lang w:eastAsia="nb-NO"/>
        </w:rPr>
        <w:t>13.september</w:t>
      </w:r>
      <w:r w:rsidRPr="005E6733">
        <w:rPr>
          <w:rFonts w:ascii="Chalkboard SE" w:eastAsia="Times New Roman" w:hAnsi="Chalkboard SE" w:cs="Calibri"/>
          <w:b/>
          <w:bCs/>
          <w:color w:val="000000"/>
          <w:sz w:val="22"/>
          <w:szCs w:val="22"/>
          <w:lang w:eastAsia="nb-NO"/>
        </w:rPr>
        <w:t xml:space="preserve"> 2022</w:t>
      </w:r>
    </w:p>
    <w:p w14:paraId="1445F79E" w14:textId="157E80F7" w:rsidR="00020D03" w:rsidRPr="00020D03" w:rsidRDefault="00020D03" w:rsidP="00020D03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020D03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br/>
      </w:r>
      <w:r w:rsidR="006E6874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>G</w:t>
      </w:r>
      <w:r w:rsidRPr="00020D03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>jennomgang av referat fra forrige SU-møte: </w:t>
      </w:r>
      <w:r w:rsidR="006E6874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br/>
      </w:r>
      <w:r w:rsidRPr="00020D03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br/>
        <w:t>På foreldremøte den 28/9 skal det velges nye foreldrerepresentanter på hver avdeling. Vi snakker om at SU bør innkalle til et møte med foreldrerepresentantene 1 gang i året for å få i gang et samarbeid. Dette for å forbedre dialogen på generell basis, samt planlegge div</w:t>
      </w:r>
      <w:r w:rsidR="006E6874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>.</w:t>
      </w:r>
      <w:r w:rsidRPr="00020D03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 xml:space="preserve"> faste tradisjoner (17-mai, sommerfest ++)</w:t>
      </w:r>
    </w:p>
    <w:p w14:paraId="5B3926BD" w14:textId="77777777" w:rsidR="00020D03" w:rsidRPr="00020D03" w:rsidRDefault="00020D03" w:rsidP="00020D03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020D03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> </w:t>
      </w:r>
    </w:p>
    <w:p w14:paraId="3A8FFF4C" w14:textId="08FBDB25" w:rsidR="00020D03" w:rsidRPr="00020D03" w:rsidRDefault="00020D03" w:rsidP="00020D03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020D03">
        <w:rPr>
          <w:rFonts w:ascii="Chalkboard SE" w:eastAsia="Times New Roman" w:hAnsi="Chalkboard SE" w:cs="Calibri"/>
          <w:b/>
          <w:bCs/>
          <w:color w:val="000000"/>
          <w:sz w:val="22"/>
          <w:szCs w:val="22"/>
          <w:lang w:eastAsia="nb-NO"/>
        </w:rPr>
        <w:t>Info. om at vi har invitert Helsesykesøster til vårt foreldremøte som er satt til 28.september 2022</w:t>
      </w:r>
      <w:r w:rsidRPr="00020D03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br/>
        <w:t xml:space="preserve">hun skal snakke om sykdom hos barn </w:t>
      </w:r>
      <w:r w:rsidR="002F685E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>hvordan barn opplever barnehagehverdag sammenlignet med en hverdag i hjemmet</w:t>
      </w:r>
      <w:r w:rsidRPr="00020D03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>.</w:t>
      </w:r>
    </w:p>
    <w:p w14:paraId="4141C9E5" w14:textId="77777777" w:rsidR="00020D03" w:rsidRPr="00020D03" w:rsidRDefault="00020D03" w:rsidP="00020D03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020D03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> </w:t>
      </w:r>
    </w:p>
    <w:p w14:paraId="13EB3461" w14:textId="77777777" w:rsidR="00020D03" w:rsidRPr="00020D03" w:rsidRDefault="00020D03" w:rsidP="00020D03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020D03">
        <w:rPr>
          <w:rFonts w:ascii="Chalkboard SE" w:eastAsia="Times New Roman" w:hAnsi="Chalkboard SE" w:cs="Calibri"/>
          <w:b/>
          <w:bCs/>
          <w:color w:val="000000"/>
          <w:sz w:val="22"/>
          <w:szCs w:val="22"/>
          <w:lang w:eastAsia="nb-NO"/>
        </w:rPr>
        <w:t>Alle tilsyn er lukket.</w:t>
      </w:r>
      <w:r w:rsidRPr="00020D03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br/>
        <w:t>- små merknader/sidefunn på tilsyn fra Miljørettet helsevern, utbedret og dokumentert.</w:t>
      </w:r>
    </w:p>
    <w:p w14:paraId="41452D14" w14:textId="77777777" w:rsidR="00020D03" w:rsidRPr="00020D03" w:rsidRDefault="00020D03" w:rsidP="00020D03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020D03">
        <w:rPr>
          <w:rFonts w:ascii="Chalkboard SE" w:eastAsia="Times New Roman" w:hAnsi="Chalkboard SE" w:cs="Calibri"/>
          <w:b/>
          <w:bCs/>
          <w:color w:val="000000"/>
          <w:sz w:val="22"/>
          <w:szCs w:val="22"/>
          <w:lang w:eastAsia="nb-NO"/>
        </w:rPr>
        <w:t> </w:t>
      </w:r>
    </w:p>
    <w:p w14:paraId="15DF28D1" w14:textId="41C7B336" w:rsidR="00020D03" w:rsidRPr="00020D03" w:rsidRDefault="00020D03" w:rsidP="00020D03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020D03">
        <w:rPr>
          <w:rFonts w:ascii="Chalkboard SE" w:eastAsia="Times New Roman" w:hAnsi="Chalkboard SE" w:cs="Calibri"/>
          <w:b/>
          <w:bCs/>
          <w:color w:val="000000"/>
          <w:sz w:val="22"/>
          <w:szCs w:val="22"/>
          <w:lang w:eastAsia="nb-NO"/>
        </w:rPr>
        <w:t>Forslag om å ta bort tilbudet om tidlig levering i juli mnd.</w:t>
      </w:r>
      <w:r w:rsidRPr="00020D03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br/>
        <w:t xml:space="preserve">Juli er en betalingsfri måned, samt mye vikarbruk og ønsker derfor å gå bort fra tilbudet om tidlig åpent denne sommermåneden. </w:t>
      </w:r>
      <w:r w:rsidR="002F685E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br/>
        <w:t>Dette betyr at vi holder ordinær</w:t>
      </w:r>
      <w:r w:rsidRPr="00020D03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 xml:space="preserve"> åpningstid fra 07:30 – 16:30. i juli måned </w:t>
      </w:r>
      <w:r w:rsidR="002F685E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>fra sommeren 2023</w:t>
      </w:r>
      <w:r w:rsidRPr="00020D03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>. SU- har ingen innvendinger på dette forslaget og det meldes videre. </w:t>
      </w:r>
    </w:p>
    <w:p w14:paraId="2D2D9785" w14:textId="25330904" w:rsidR="00020D03" w:rsidRDefault="00020D03" w:rsidP="00020D03">
      <w:pPr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</w:pPr>
      <w:r w:rsidRPr="00020D03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> </w:t>
      </w:r>
    </w:p>
    <w:p w14:paraId="31EDB599" w14:textId="075C6B94" w:rsidR="002F685E" w:rsidRDefault="002F685E" w:rsidP="00020D03">
      <w:pPr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</w:pPr>
    </w:p>
    <w:p w14:paraId="7F97BAB1" w14:textId="7AE225C3" w:rsidR="002F685E" w:rsidRDefault="002F685E" w:rsidP="00020D03">
      <w:pPr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</w:pPr>
    </w:p>
    <w:p w14:paraId="50CFA7A5" w14:textId="77777777" w:rsidR="002F685E" w:rsidRPr="00020D03" w:rsidRDefault="002F685E" w:rsidP="00020D03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</w:p>
    <w:p w14:paraId="5A2575FE" w14:textId="77777777" w:rsidR="00637315" w:rsidRDefault="00637315" w:rsidP="00020D03">
      <w:pPr>
        <w:rPr>
          <w:rFonts w:ascii="Chalkboard SE" w:eastAsia="Times New Roman" w:hAnsi="Chalkboard SE" w:cs="Calibri"/>
          <w:b/>
          <w:bCs/>
          <w:color w:val="000000"/>
          <w:sz w:val="22"/>
          <w:szCs w:val="22"/>
          <w:lang w:eastAsia="nb-NO"/>
        </w:rPr>
      </w:pPr>
    </w:p>
    <w:p w14:paraId="44892F8B" w14:textId="77777777" w:rsidR="00637315" w:rsidRDefault="00637315" w:rsidP="00020D03">
      <w:pPr>
        <w:rPr>
          <w:rFonts w:ascii="Chalkboard SE" w:eastAsia="Times New Roman" w:hAnsi="Chalkboard SE" w:cs="Calibri"/>
          <w:b/>
          <w:bCs/>
          <w:color w:val="000000"/>
          <w:sz w:val="22"/>
          <w:szCs w:val="22"/>
          <w:lang w:eastAsia="nb-NO"/>
        </w:rPr>
      </w:pPr>
    </w:p>
    <w:p w14:paraId="2005A13C" w14:textId="77777777" w:rsidR="00637315" w:rsidRDefault="00637315" w:rsidP="00020D03">
      <w:pPr>
        <w:rPr>
          <w:rFonts w:ascii="Chalkboard SE" w:eastAsia="Times New Roman" w:hAnsi="Chalkboard SE" w:cs="Calibri"/>
          <w:b/>
          <w:bCs/>
          <w:color w:val="000000"/>
          <w:sz w:val="22"/>
          <w:szCs w:val="22"/>
          <w:lang w:eastAsia="nb-NO"/>
        </w:rPr>
      </w:pPr>
    </w:p>
    <w:p w14:paraId="491A88A1" w14:textId="5DF1CB00" w:rsidR="00020D03" w:rsidRPr="00020D03" w:rsidRDefault="00020D03" w:rsidP="00020D03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020D03">
        <w:rPr>
          <w:rFonts w:ascii="Chalkboard SE" w:eastAsia="Times New Roman" w:hAnsi="Chalkboard SE" w:cs="Calibri"/>
          <w:b/>
          <w:bCs/>
          <w:color w:val="000000"/>
          <w:sz w:val="22"/>
          <w:szCs w:val="22"/>
          <w:lang w:eastAsia="nb-NO"/>
        </w:rPr>
        <w:t>Foreldreundersøkelse</w:t>
      </w:r>
      <w:r w:rsidRPr="00020D03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br/>
        <w:t xml:space="preserve">Vi har laget en </w:t>
      </w:r>
      <w:r w:rsidR="002F1718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>foreldr</w:t>
      </w:r>
      <w:r w:rsidRPr="00020D03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 xml:space="preserve">eundersøkelse i papirformat med kommentarfelt som vil bli gjennomført </w:t>
      </w:r>
      <w:r w:rsidR="002F1718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>ved</w:t>
      </w:r>
      <w:r w:rsidRPr="00020D03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 xml:space="preserve"> årsskiftet. dette gir muligheter for at foreldre kan utdype sine svar, slik at barnehagen lettere kan ta til seg tilbakemeldingene og gjøre eventuelle endringer. </w:t>
      </w:r>
      <w:r w:rsidR="002F1718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>Undersøkelsen er den samme som UDI kjører hvert år.</w:t>
      </w:r>
      <w:r w:rsidR="00E02559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br/>
      </w:r>
      <w:r w:rsidRPr="00020D03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>SU foreslår at undersøkelsen gjennomføres i løpet av januar.</w:t>
      </w:r>
    </w:p>
    <w:p w14:paraId="19F874FD" w14:textId="77777777" w:rsidR="00020D03" w:rsidRPr="00020D03" w:rsidRDefault="00020D03" w:rsidP="00020D03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020D03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> </w:t>
      </w:r>
    </w:p>
    <w:p w14:paraId="6BACC1FC" w14:textId="77777777" w:rsidR="00020D03" w:rsidRPr="00020D03" w:rsidRDefault="00020D03" w:rsidP="00020D03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020D03">
        <w:rPr>
          <w:rFonts w:ascii="Chalkboard SE" w:eastAsia="Times New Roman" w:hAnsi="Chalkboard SE" w:cs="Calibri"/>
          <w:b/>
          <w:bCs/>
          <w:color w:val="000000"/>
          <w:sz w:val="22"/>
          <w:szCs w:val="22"/>
          <w:lang w:eastAsia="nb-NO"/>
        </w:rPr>
        <w:t>Gjennomgang av årsplan 2022/23</w:t>
      </w:r>
    </w:p>
    <w:p w14:paraId="5D9AC39A" w14:textId="32212CEC" w:rsidR="00020D03" w:rsidRPr="00020D03" w:rsidRDefault="00020D03" w:rsidP="00020D03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020D03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 xml:space="preserve">Ingen innvendinger på utkastet av årsplanen. </w:t>
      </w:r>
      <w:r w:rsidR="002F1718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>Det er foretatt noen justeringer og endringer som nytt tema arbeid, nytt punkt om foreldremøte for nye barn.</w:t>
      </w:r>
    </w:p>
    <w:p w14:paraId="154EC9E2" w14:textId="77777777" w:rsidR="00020D03" w:rsidRPr="00020D03" w:rsidRDefault="00020D03" w:rsidP="00020D03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020D03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> </w:t>
      </w:r>
    </w:p>
    <w:p w14:paraId="0AA39BE7" w14:textId="55A03D46" w:rsidR="00020D03" w:rsidRPr="00020D03" w:rsidRDefault="00020D03" w:rsidP="00020D03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020D03">
        <w:rPr>
          <w:rFonts w:ascii="Chalkboard SE" w:eastAsia="Times New Roman" w:hAnsi="Chalkboard SE" w:cs="Calibri"/>
          <w:b/>
          <w:bCs/>
          <w:color w:val="000000"/>
          <w:sz w:val="22"/>
          <w:szCs w:val="22"/>
          <w:lang w:eastAsia="nb-NO"/>
        </w:rPr>
        <w:t>Foreldresamarbeid</w:t>
      </w:r>
      <w:r w:rsidRPr="00020D03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br/>
      </w:r>
      <w:r w:rsidR="00635716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>Foreldre til n</w:t>
      </w:r>
      <w:r w:rsidRPr="00020D03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 xml:space="preserve">ye barn som starter til nytt barnehageår, </w:t>
      </w:r>
      <w:r w:rsidR="002F1718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>vil få</w:t>
      </w:r>
      <w:r w:rsidRPr="00020D03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 xml:space="preserve"> tilbud om </w:t>
      </w:r>
      <w:r w:rsidR="002F1718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>foreldre</w:t>
      </w:r>
      <w:r w:rsidRPr="00020D03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>møte før barnehagestart</w:t>
      </w:r>
      <w:r w:rsidR="002F1718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 xml:space="preserve">. </w:t>
      </w:r>
      <w:r w:rsidRPr="00020D03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 xml:space="preserve"> </w:t>
      </w:r>
      <w:r w:rsidR="002F1718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>Det vil</w:t>
      </w:r>
      <w:r w:rsidRPr="00020D03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 xml:space="preserve"> være fokus på viktig informasjon om barnehagen og barnehagestart</w:t>
      </w:r>
      <w:r w:rsidR="002F1718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>,</w:t>
      </w:r>
      <w:r w:rsidRPr="00020D03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 xml:space="preserve"> samt at de får bli kjent med inne og utemiljø.</w:t>
      </w:r>
      <w:r w:rsidRPr="00020D03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br/>
      </w:r>
      <w:r w:rsidRPr="00020D03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br/>
      </w:r>
    </w:p>
    <w:p w14:paraId="41A09441" w14:textId="1C49EDB2" w:rsidR="00020D03" w:rsidRDefault="00020D03" w:rsidP="00020D03">
      <w:pPr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</w:pPr>
      <w:r w:rsidRPr="00020D03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>Ina presenterer seg på foreldremøte, slik at foreldrene vet hvem som er i SU og at de kan kontakte henne ved eventuelle forespørsler</w:t>
      </w:r>
      <w:r w:rsidR="002F1718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>,</w:t>
      </w:r>
      <w:r w:rsidRPr="00020D03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 xml:space="preserve"> eller tilbakemeldinger som bør tas opp </w:t>
      </w:r>
      <w:r w:rsidR="002F1718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>i</w:t>
      </w:r>
      <w:r w:rsidRPr="00020D03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 xml:space="preserve"> SU</w:t>
      </w:r>
      <w:r w:rsidR="002F1718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>-</w:t>
      </w:r>
      <w:r w:rsidRPr="00020D03"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>møte.</w:t>
      </w:r>
    </w:p>
    <w:p w14:paraId="5B30989C" w14:textId="725B756E" w:rsidR="002F1718" w:rsidRDefault="002F1718" w:rsidP="00020D03">
      <w:pPr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</w:pPr>
    </w:p>
    <w:p w14:paraId="39B4F838" w14:textId="6EA34E8A" w:rsidR="002F1718" w:rsidRDefault="002F1718" w:rsidP="00020D03">
      <w:pPr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</w:pPr>
    </w:p>
    <w:p w14:paraId="0A08E7F1" w14:textId="0D7EEEC9" w:rsidR="002F1718" w:rsidRDefault="002F1718" w:rsidP="00020D03">
      <w:pPr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</w:pPr>
      <w:r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>Referent:</w:t>
      </w:r>
    </w:p>
    <w:p w14:paraId="599B52AF" w14:textId="36BFF039" w:rsidR="002F1718" w:rsidRDefault="002F1718" w:rsidP="00020D03">
      <w:pPr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</w:pPr>
    </w:p>
    <w:p w14:paraId="7C6F7CB7" w14:textId="1859049C" w:rsidR="002F1718" w:rsidRPr="00020D03" w:rsidRDefault="002F1718" w:rsidP="00020D03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>
        <w:rPr>
          <w:rFonts w:ascii="Chalkboard SE" w:eastAsia="Times New Roman" w:hAnsi="Chalkboard SE" w:cs="Calibri"/>
          <w:color w:val="000000"/>
          <w:sz w:val="22"/>
          <w:szCs w:val="22"/>
          <w:lang w:eastAsia="nb-NO"/>
        </w:rPr>
        <w:t>Christina Amundsen</w:t>
      </w:r>
    </w:p>
    <w:p w14:paraId="48646950" w14:textId="77777777" w:rsidR="00020D03" w:rsidRPr="00020D03" w:rsidRDefault="00020D03" w:rsidP="00020D03">
      <w:pPr>
        <w:spacing w:after="20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020D03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</w:t>
      </w:r>
    </w:p>
    <w:p w14:paraId="67E4D93F" w14:textId="77777777" w:rsidR="00020D03" w:rsidRDefault="00020D03"/>
    <w:sectPr w:rsidR="00020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03"/>
    <w:rsid w:val="00020D03"/>
    <w:rsid w:val="002F1718"/>
    <w:rsid w:val="002F685E"/>
    <w:rsid w:val="00481A22"/>
    <w:rsid w:val="005E6733"/>
    <w:rsid w:val="00635716"/>
    <w:rsid w:val="00637315"/>
    <w:rsid w:val="006E6874"/>
    <w:rsid w:val="00E0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43472E"/>
  <w15:chartTrackingRefBased/>
  <w15:docId w15:val="{604939FF-B056-9E44-A27C-01B2338F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020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7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F89C2B32400E40ADA7088B0744978A" ma:contentTypeVersion="12" ma:contentTypeDescription="Opprett et nytt dokument." ma:contentTypeScope="" ma:versionID="22977385f5519728d9c9602f8e3dafbd">
  <xsd:schema xmlns:xsd="http://www.w3.org/2001/XMLSchema" xmlns:xs="http://www.w3.org/2001/XMLSchema" xmlns:p="http://schemas.microsoft.com/office/2006/metadata/properties" xmlns:ns2="8172f5dc-7af1-4d41-bebe-68e46324be81" xmlns:ns3="9f3ef0ed-0b40-41de-b11e-bb47ec813356" targetNamespace="http://schemas.microsoft.com/office/2006/metadata/properties" ma:root="true" ma:fieldsID="5a175e4069b207712d2e8875a1d190b6" ns2:_="" ns3:_="">
    <xsd:import namespace="8172f5dc-7af1-4d41-bebe-68e46324be81"/>
    <xsd:import namespace="9f3ef0ed-0b40-41de-b11e-bb47ec8133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2f5dc-7af1-4d41-bebe-68e46324be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ef0ed-0b40-41de-b11e-bb47ec813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414D0C-7E6B-4753-9DC5-B7295576E791}"/>
</file>

<file path=customXml/itemProps2.xml><?xml version="1.0" encoding="utf-8"?>
<ds:datastoreItem xmlns:ds="http://schemas.openxmlformats.org/officeDocument/2006/customXml" ds:itemID="{64BA7343-DEF2-47AD-AB6A-2853582489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409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Styrer Ørarampen Barnehage AS</dc:creator>
  <cp:keywords/>
  <dc:description/>
  <cp:lastModifiedBy>Styrer Ørarampen Barnehage AS</cp:lastModifiedBy>
  <cp:revision>7</cp:revision>
  <cp:lastPrinted>2022-09-19T09:47:00Z</cp:lastPrinted>
  <dcterms:created xsi:type="dcterms:W3CDTF">2022-09-19T08:11:00Z</dcterms:created>
  <dcterms:modified xsi:type="dcterms:W3CDTF">2022-09-19T09:48:00Z</dcterms:modified>
</cp:coreProperties>
</file>