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3F65B" w14:textId="5C3C54DB" w:rsidR="009066DB" w:rsidRDefault="006E451D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proofErr w:type="spellStart"/>
      <w:r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GIDSKENPARKEN</w:t>
      </w:r>
      <w:proofErr w:type="spellEnd"/>
    </w:p>
    <w:p w14:paraId="2E6E6F15" w14:textId="149ED295" w:rsidR="00D52FA2" w:rsidRPr="00D52FA2" w:rsidRDefault="00D52FA2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 w:rsidRPr="00D52FA2"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Turbeskrivelse:</w:t>
      </w:r>
    </w:p>
    <w:p w14:paraId="5DA84CFF" w14:textId="77777777" w:rsidR="00D52FA2" w:rsidRPr="00D52FA2" w:rsidRDefault="00D52FA2" w:rsidP="00D52FA2">
      <w:pPr>
        <w:rPr>
          <w:rFonts w:ascii="Comic Sans MS" w:eastAsia="Times New Roman" w:hAnsi="Comic Sans MS" w:cs="Times New Roman"/>
          <w:lang w:eastAsia="nb-NO"/>
        </w:rPr>
      </w:pPr>
    </w:p>
    <w:p w14:paraId="6FC2B095" w14:textId="33AA791C" w:rsidR="007C7F5C" w:rsidRDefault="00D52FA2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Lengde tur/</w:t>
      </w:r>
      <w:proofErr w:type="gramStart"/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retur: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....</w:t>
      </w:r>
      <w:proofErr w:type="gramEnd"/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>.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proofErr w:type="gramStart"/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Tidsbruk: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....</w:t>
      </w:r>
      <w:proofErr w:type="gramEnd"/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>.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Vanskelighetsgrad: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Lav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– kan </w:t>
      </w:r>
      <w:proofErr w:type="spellStart"/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>stortsett</w:t>
      </w:r>
      <w:proofErr w:type="spellEnd"/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gå med vogn på denne turen uten problem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Høyde:</w:t>
      </w:r>
      <w:r w:rsidR="009066DB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....</w:t>
      </w:r>
      <w:r w:rsidR="001655B5"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eastAsia="PMingLiU" w:hAnsi="Comic Sans MS" w:cs="PMingLiU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Rutebeskrivelse:</w:t>
      </w:r>
    </w:p>
    <w:p w14:paraId="0AE275B9" w14:textId="7FE82CF3" w:rsidR="003D5A05" w:rsidRPr="006E451D" w:rsidRDefault="006E451D" w:rsidP="006E451D">
      <w:pPr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t>Følg Beisjordveien fra barnehagen/skolen mot byen. Gidskenparken ligger godt synlig på nedre side av Fagernesveien, like over tunnelen</w:t>
      </w:r>
    </w:p>
    <w:p w14:paraId="2457298B" w14:textId="59E22724" w:rsidR="003D5A05" w:rsidRDefault="003D5A05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</w:p>
    <w:p w14:paraId="12AD35EE" w14:textId="591048DB" w:rsidR="002C5F5F" w:rsidRDefault="00E04539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bookmarkStart w:id="0" w:name="_GoBack"/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drawing>
          <wp:inline distT="0" distB="0" distL="0" distR="0" wp14:anchorId="4CC5CDB9" wp14:editId="673C4574">
            <wp:extent cx="3487930" cy="4650701"/>
            <wp:effectExtent l="0" t="0" r="0" b="0"/>
            <wp:docPr id="2" name="Bilde 2" descr="../../Desktop/gidsken%20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gidsken%20p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616" cy="47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9FAB39F" w14:textId="773E8E4E" w:rsidR="002C5F5F" w:rsidRDefault="002C5F5F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</w:p>
    <w:p w14:paraId="6D7438E8" w14:textId="1EB8131F" w:rsidR="008A3EF6" w:rsidRDefault="008A3EF6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lastRenderedPageBreak/>
        <w:t>I forkant av tur:</w:t>
      </w:r>
    </w:p>
    <w:p w14:paraId="42D19145" w14:textId="38DB2832" w:rsidR="008A3EF6" w:rsidRPr="008A3EF6" w:rsidRDefault="008A3EF6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D</w:t>
      </w:r>
      <w:r w:rsidR="007E150E"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>ette er en tur som egner seg for barn i alle aldre. Store deler av året vil det også være mulighet å kunne ta seg nesten helt frem hit med vogn også</w:t>
      </w:r>
    </w:p>
    <w:p w14:paraId="64313AA9" w14:textId="73C978D0" w:rsidR="00C33915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En voksen skal alltid ta en titt/sjekk av turmålets område og se etter skarpe </w:t>
      </w:r>
    </w:p>
    <w:p w14:paraId="488BA1B5" w14:textId="736BE809" w:rsidR="008A3EF6" w:rsidRPr="008A3EF6" w:rsidRDefault="007E150E" w:rsidP="008A3EF6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gjenstander, farlig søppel, knust glass mm før barna kan få leke fritt.</w:t>
      </w:r>
    </w:p>
    <w:p w14:paraId="3B62BE98" w14:textId="38F4E1E5" w:rsidR="008A3EF6" w:rsidRPr="007C5231" w:rsidRDefault="00CA6AB4" w:rsidP="007C5231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Det være foretatt en ROS-analyse</w:t>
      </w:r>
      <w:r w:rsidR="00002B90"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. Dette er særdeles viktig n</w:t>
      </w:r>
      <w:r w:rsidR="006E451D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år vi tar turen forbi/ved siden av sterkt trafikkert vei.</w:t>
      </w:r>
    </w:p>
    <w:p w14:paraId="09116895" w14:textId="598E1464" w:rsidR="006E451D" w:rsidRDefault="006E451D" w:rsidP="007E150E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Dersom grillhytten benyttes: HUSK Å ALLTID SAMLE OPP MATRESTER OG SØPPEL ETTER DERE! Matavfall tiltrekker skadedyr + at det er svært lite hyggelig å komme til ei nedgriset grillhytte.</w:t>
      </w:r>
    </w:p>
    <w:p w14:paraId="254436A1" w14:textId="13652827" w:rsidR="00CA6AB4" w:rsidRPr="007E150E" w:rsidRDefault="007E150E" w:rsidP="007E150E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Forlat alltid turmålet slik du ønsker å finne det igjen selv </w:t>
      </w:r>
      <w:r w:rsidRPr="007E150E">
        <w:rPr>
          <w:rFonts w:ascii="Comic Sans MS" w:hAnsi="Comic Sans MS" w:cs="Arial"/>
          <w:color w:val="594A42"/>
          <w:sz w:val="20"/>
          <w:szCs w:val="20"/>
          <w:lang w:eastAsia="nb-NO"/>
        </w:rPr>
        <w:sym w:font="Wingdings" w:char="F04A"/>
      </w:r>
    </w:p>
    <w:p w14:paraId="4A3EA552" w14:textId="77777777" w:rsidR="00061038" w:rsidRDefault="00E04539"/>
    <w:sectPr w:rsidR="00061038" w:rsidSect="00447E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37E7"/>
    <w:multiLevelType w:val="hybridMultilevel"/>
    <w:tmpl w:val="EEFE3B82"/>
    <w:lvl w:ilvl="0" w:tplc="248EA4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4D19"/>
    <w:multiLevelType w:val="hybridMultilevel"/>
    <w:tmpl w:val="5440B7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2202"/>
    <w:multiLevelType w:val="hybridMultilevel"/>
    <w:tmpl w:val="E40C4184"/>
    <w:lvl w:ilvl="0" w:tplc="1A824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2"/>
    <w:rsid w:val="00002B90"/>
    <w:rsid w:val="001655B5"/>
    <w:rsid w:val="001C4776"/>
    <w:rsid w:val="001F1430"/>
    <w:rsid w:val="002C5F5F"/>
    <w:rsid w:val="003D5A05"/>
    <w:rsid w:val="00447E94"/>
    <w:rsid w:val="004B4ECB"/>
    <w:rsid w:val="006E451D"/>
    <w:rsid w:val="006F7DA4"/>
    <w:rsid w:val="007C5231"/>
    <w:rsid w:val="007C7F5C"/>
    <w:rsid w:val="007E150E"/>
    <w:rsid w:val="008A3EF6"/>
    <w:rsid w:val="008C7C52"/>
    <w:rsid w:val="008D54B5"/>
    <w:rsid w:val="009066DB"/>
    <w:rsid w:val="00917979"/>
    <w:rsid w:val="00985AFF"/>
    <w:rsid w:val="00A56F20"/>
    <w:rsid w:val="00A927D7"/>
    <w:rsid w:val="00B26E11"/>
    <w:rsid w:val="00B85252"/>
    <w:rsid w:val="00BE5CB5"/>
    <w:rsid w:val="00C137EF"/>
    <w:rsid w:val="00C33915"/>
    <w:rsid w:val="00CA6AB4"/>
    <w:rsid w:val="00D33488"/>
    <w:rsid w:val="00D52FA2"/>
    <w:rsid w:val="00E0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5FE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52FA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52FA2"/>
    <w:rPr>
      <w:rFonts w:ascii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52FA2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D52FA2"/>
    <w:rPr>
      <w:b/>
      <w:bCs/>
    </w:rPr>
  </w:style>
  <w:style w:type="paragraph" w:styleId="Listeavsnitt">
    <w:name w:val="List Paragraph"/>
    <w:basedOn w:val="Normal"/>
    <w:uiPriority w:val="34"/>
    <w:qFormat/>
    <w:rsid w:val="00CA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847</Characters>
  <Application>Microsoft Macintosh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NATURSTIEN</vt:lpstr>
      <vt:lpstr>        Turbeskrivelse:</vt:lpstr>
    </vt:vector>
  </TitlesOfParts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Vassdal Sørensen</dc:creator>
  <cp:keywords/>
  <dc:description/>
  <cp:lastModifiedBy>Eva Vassdal Sørensen</cp:lastModifiedBy>
  <cp:revision>3</cp:revision>
  <cp:lastPrinted>2017-05-30T09:55:00Z</cp:lastPrinted>
  <dcterms:created xsi:type="dcterms:W3CDTF">2017-05-30T09:59:00Z</dcterms:created>
  <dcterms:modified xsi:type="dcterms:W3CDTF">2017-05-30T10:00:00Z</dcterms:modified>
</cp:coreProperties>
</file>